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50D" w:rsidRDefault="001E050D" w:rsidP="001E050D">
      <w:pPr>
        <w:tabs>
          <w:tab w:val="left" w:pos="0"/>
        </w:tabs>
        <w:jc w:val="center"/>
        <w:rPr>
          <w:b/>
          <w:iCs/>
        </w:rPr>
      </w:pPr>
      <w:r w:rsidRPr="00AB68A8">
        <w:rPr>
          <w:b/>
          <w:iCs/>
        </w:rPr>
        <w:t>Контрольные вопросы и задания для проведения промежуточной</w:t>
      </w:r>
      <w:r>
        <w:rPr>
          <w:b/>
          <w:iCs/>
        </w:rPr>
        <w:t xml:space="preserve"> </w:t>
      </w:r>
      <w:r w:rsidRPr="00AB68A8">
        <w:rPr>
          <w:b/>
          <w:iCs/>
        </w:rPr>
        <w:t>аттестаци</w:t>
      </w:r>
      <w:r>
        <w:rPr>
          <w:b/>
          <w:iCs/>
        </w:rPr>
        <w:t xml:space="preserve">и </w:t>
      </w:r>
    </w:p>
    <w:p w:rsidR="001E050D" w:rsidRDefault="001E050D" w:rsidP="001E050D">
      <w:pPr>
        <w:tabs>
          <w:tab w:val="left" w:pos="0"/>
        </w:tabs>
        <w:jc w:val="center"/>
        <w:rPr>
          <w:b/>
          <w:iCs/>
        </w:rPr>
      </w:pPr>
      <w:r>
        <w:rPr>
          <w:b/>
          <w:iCs/>
        </w:rPr>
        <w:t>по итогам освоения дисциплины.</w:t>
      </w:r>
    </w:p>
    <w:p w:rsidR="001E050D" w:rsidRDefault="001E050D" w:rsidP="001E050D">
      <w:pPr>
        <w:tabs>
          <w:tab w:val="left" w:pos="0"/>
        </w:tabs>
        <w:jc w:val="center"/>
        <w:rPr>
          <w:b/>
          <w:iCs/>
        </w:rPr>
      </w:pPr>
    </w:p>
    <w:p w:rsidR="001E050D" w:rsidRPr="00EA77E5" w:rsidRDefault="00E30C4D" w:rsidP="00E30C4D">
      <w:pPr>
        <w:tabs>
          <w:tab w:val="left" w:pos="0"/>
          <w:tab w:val="left" w:pos="2392"/>
          <w:tab w:val="center" w:pos="4677"/>
        </w:tabs>
        <w:outlineLvl w:val="0"/>
        <w:rPr>
          <w:i/>
        </w:rPr>
      </w:pPr>
      <w:r>
        <w:rPr>
          <w:i/>
        </w:rPr>
        <w:tab/>
      </w:r>
      <w:r w:rsidR="001E050D" w:rsidRPr="00EA77E5">
        <w:rPr>
          <w:i/>
        </w:rPr>
        <w:t xml:space="preserve"> ПЕРЕЧЕНЬ ВОПРОСОВ</w:t>
      </w:r>
      <w:r w:rsidR="001E050D">
        <w:rPr>
          <w:i/>
        </w:rPr>
        <w:t xml:space="preserve"> НА ЗАЧЁТ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Арбитражный суд ПМР</w:t>
      </w:r>
      <w:r w:rsidRPr="00B36687">
        <w:rPr>
          <w:sz w:val="24"/>
          <w:szCs w:val="24"/>
        </w:rPr>
        <w:t>. Его функции.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Арбитражный процесс. Его понятие. Арбитражная процессуальная форма.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Стадии арбитражного процесса.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Виды судопроизводств в арбитражном процессе.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Арбитражные процессуальные правоотношения. Понятие, признаки, основания возникновения, объект.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Арбитражное процессуальное право, понятие, предмет, метод.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Источники арбитражного процессуального права.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Арбитражный процесс как наука и учебная дисциплина.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Система принципов арбитражного процессуального права.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Основные классификации национальных принципов правосудия.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proofErr w:type="spellStart"/>
      <w:r w:rsidRPr="00B36687">
        <w:rPr>
          <w:sz w:val="24"/>
          <w:szCs w:val="24"/>
        </w:rPr>
        <w:t>Судоустройственные</w:t>
      </w:r>
      <w:proofErr w:type="spellEnd"/>
      <w:r w:rsidRPr="00B36687">
        <w:rPr>
          <w:sz w:val="24"/>
          <w:szCs w:val="24"/>
        </w:rPr>
        <w:t xml:space="preserve"> принципы арбитражного процессуального права.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Судопроизводственные принципы арбитражного процессуального права.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Принцип диспозитивности в арбитражном процессе.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 xml:space="preserve">Подведомственность </w:t>
      </w:r>
      <w:r w:rsidR="00E30C4D">
        <w:rPr>
          <w:sz w:val="24"/>
          <w:szCs w:val="24"/>
        </w:rPr>
        <w:t>и под</w:t>
      </w:r>
      <w:r w:rsidR="00530C78">
        <w:rPr>
          <w:sz w:val="24"/>
          <w:szCs w:val="24"/>
        </w:rPr>
        <w:t>судность</w:t>
      </w:r>
      <w:r w:rsidR="00E30C4D">
        <w:rPr>
          <w:sz w:val="24"/>
          <w:szCs w:val="24"/>
        </w:rPr>
        <w:t xml:space="preserve"> </w:t>
      </w:r>
      <w:r w:rsidRPr="00B36687">
        <w:rPr>
          <w:sz w:val="24"/>
          <w:szCs w:val="24"/>
        </w:rPr>
        <w:t>споров арбитражному суду.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Понятие, критерии подведомственности.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50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Виды подведомственности дел арбитражным судам.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Классификация участников арбитражного процесса.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Стороны в арбитражном процессе. Процессуальные права и обязанности сторон. Замена ненадлежащего ответчика.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Процессуальное соучастие. Процессуальное правопреемство.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Участие третьих лиц в арбитражном процессе. Основания участия и виды.</w:t>
      </w:r>
    </w:p>
    <w:p w:rsidR="001E050D" w:rsidRPr="00B36687" w:rsidRDefault="001E050D" w:rsidP="00E30C4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26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 xml:space="preserve"> Участие прокурора в арбитражном процессе. Формы участия. Процессуальное положение прокурора.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Участие в арбитражном процессе государственных органов, органов местного самоуправления и иных органов в защиту прав других лиц.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Представительство в арбитражном процессе. Понятие и виды представительства.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Порядок оформления полномочий представителя. Доверенность.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Понятие иска.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Защита ответчика против иска. Встречный иск.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Обеспечительные меры арбитражного суда.</w:t>
      </w:r>
    </w:p>
    <w:p w:rsidR="0094352F" w:rsidRDefault="001E050D" w:rsidP="005D57E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4352F">
        <w:rPr>
          <w:sz w:val="24"/>
          <w:szCs w:val="24"/>
        </w:rPr>
        <w:t xml:space="preserve">Понятие и предмет судебного доказывания. </w:t>
      </w:r>
    </w:p>
    <w:p w:rsidR="001E050D" w:rsidRPr="0094352F" w:rsidRDefault="001E050D" w:rsidP="005D57E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4352F">
        <w:rPr>
          <w:sz w:val="24"/>
          <w:szCs w:val="24"/>
        </w:rPr>
        <w:t>Понятие и виды доказательств.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Относимость и допустимость доказательств.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Понятие и виды арбитражных расходов.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Государственная пошлина.</w:t>
      </w:r>
    </w:p>
    <w:p w:rsidR="001E050D" w:rsidRPr="0094352F" w:rsidRDefault="001E050D" w:rsidP="0088639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4352F">
        <w:rPr>
          <w:sz w:val="24"/>
          <w:szCs w:val="24"/>
        </w:rPr>
        <w:t xml:space="preserve">Судебные </w:t>
      </w:r>
      <w:proofErr w:type="spellStart"/>
      <w:proofErr w:type="gramStart"/>
      <w:r w:rsidRPr="0094352F">
        <w:rPr>
          <w:sz w:val="24"/>
          <w:szCs w:val="24"/>
        </w:rPr>
        <w:t>издержки.Судебные</w:t>
      </w:r>
      <w:proofErr w:type="spellEnd"/>
      <w:proofErr w:type="gramEnd"/>
      <w:r w:rsidRPr="0094352F">
        <w:rPr>
          <w:sz w:val="24"/>
          <w:szCs w:val="24"/>
        </w:rPr>
        <w:t xml:space="preserve"> штрафы.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Процессуальные сроки. Понятие, виды, значение.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Порядок исчисления процессуальных сроков.</w:t>
      </w:r>
    </w:p>
    <w:p w:rsidR="001E050D" w:rsidRPr="001E050D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E050D">
        <w:rPr>
          <w:sz w:val="24"/>
          <w:szCs w:val="24"/>
        </w:rPr>
        <w:t>Порядок предъявления иска в арбитражный суд.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E050D">
        <w:rPr>
          <w:sz w:val="24"/>
          <w:szCs w:val="24"/>
        </w:rPr>
        <w:t>Процессуально-правовые последствия несоблюдения порядка предъявления иска.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Принятие искового заявления и возбуждение производства по делу.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lastRenderedPageBreak/>
        <w:t>Оставление искового заявления без движения.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Возвращение искового заявления.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Мировое соглашение.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Подготовка дела к судебному разбирательству.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Судебное разбирательство в арбитражном суде первой инстанции.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Основные этапы судебного заседания.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Отложение</w:t>
      </w:r>
      <w:r w:rsidR="0094352F">
        <w:rPr>
          <w:sz w:val="24"/>
          <w:szCs w:val="24"/>
        </w:rPr>
        <w:t xml:space="preserve"> рассмотрения </w:t>
      </w:r>
      <w:r w:rsidRPr="00B36687">
        <w:rPr>
          <w:sz w:val="24"/>
          <w:szCs w:val="24"/>
        </w:rPr>
        <w:t>дела. Приостановление</w:t>
      </w:r>
      <w:r w:rsidR="0094352F">
        <w:rPr>
          <w:sz w:val="24"/>
          <w:szCs w:val="24"/>
        </w:rPr>
        <w:t>, возобновление</w:t>
      </w:r>
      <w:r w:rsidRPr="00B36687">
        <w:rPr>
          <w:sz w:val="24"/>
          <w:szCs w:val="24"/>
        </w:rPr>
        <w:t xml:space="preserve"> производства по делу.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Окончание производства по делу без вынесения решения.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Протокол судебного заседания.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 xml:space="preserve">Понятие и виды </w:t>
      </w:r>
      <w:r>
        <w:rPr>
          <w:sz w:val="24"/>
          <w:szCs w:val="24"/>
        </w:rPr>
        <w:t>судебных актов</w:t>
      </w:r>
      <w:r w:rsidRPr="00B36687">
        <w:rPr>
          <w:sz w:val="24"/>
          <w:szCs w:val="24"/>
        </w:rPr>
        <w:t xml:space="preserve"> арбитражного суда первой инстанции.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Сущность и содержание решения арбитражного суда.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Законная сила судебного решения.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Определения арбитражного суда первой инстанции. Их понятие, виды, законная сила.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Исправление недостатков решения арбитражного суда.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Производство в арбитражном суде по делам, возникающим из административных и иных публичных правоотношений. Процессуальные особенности.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дел об оспаривании нормативных правовых актов.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дел об оспаривании ненормативных правовых актов решений и действий (бездействия) государственных органов, органов местного самоуправления, иных органов, должностных лиц.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дел об административных правонарушениях.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Особое производство в арбитражном процессе.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дел о несостоятельности (банкротстве).</w:t>
      </w:r>
    </w:p>
    <w:p w:rsidR="001E050D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дел по корпоративным спорам.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62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Рассмотрение арбитражными судами дел о присуждении компенсации за нарушение права на судопроизводство в разумный срок или права на исполнение судебного акта в разумный срок.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Производство в суде кассационной инстанции.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Право кассационного обжалования и его субъекты.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Полномочия кассационной инстанции.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Правила возбуждения кассационного производства.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7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Основания к изменению или отмене решения в кассационном порядке.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Проверка в порядке надзора законности и обоснованности решений арбитражных судов.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bookmarkStart w:id="0" w:name="_GoBack"/>
      <w:bookmarkEnd w:id="0"/>
      <w:r w:rsidRPr="00B36687">
        <w:rPr>
          <w:sz w:val="24"/>
          <w:szCs w:val="24"/>
        </w:rPr>
        <w:t>Пересмотр решений арбитражного суда по новым и вновь открывшимся обстоятельствам.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35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Арбитражный суд в исполнительном производстве. Его полномочия.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24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Исполнительное производство как заключительная стадия арбитражного процесса.</w:t>
      </w:r>
    </w:p>
    <w:p w:rsidR="001E050D" w:rsidRPr="00B36687" w:rsidRDefault="001E050D" w:rsidP="001E050D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462"/>
          <w:tab w:val="left" w:pos="1134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B36687">
        <w:rPr>
          <w:sz w:val="24"/>
          <w:szCs w:val="24"/>
        </w:rPr>
        <w:t>Производство по делам с участием иностранных лиц.</w:t>
      </w:r>
    </w:p>
    <w:sectPr w:rsidR="001E050D" w:rsidRPr="00B36687" w:rsidSect="003C7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F1588"/>
    <w:multiLevelType w:val="multilevel"/>
    <w:tmpl w:val="EA7E67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0D"/>
    <w:rsid w:val="001E050D"/>
    <w:rsid w:val="003C7B7A"/>
    <w:rsid w:val="00530C78"/>
    <w:rsid w:val="00832F7E"/>
    <w:rsid w:val="008B74F4"/>
    <w:rsid w:val="0094352F"/>
    <w:rsid w:val="00BC22ED"/>
    <w:rsid w:val="00BC7906"/>
    <w:rsid w:val="00E30C4D"/>
    <w:rsid w:val="00F0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2F8D1"/>
  <w15:docId w15:val="{207860DF-411F-4616-883A-3BE3D0A1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E050D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50D"/>
    <w:pPr>
      <w:widowControl w:val="0"/>
      <w:shd w:val="clear" w:color="auto" w:fill="FFFFFF"/>
      <w:spacing w:after="900" w:line="408" w:lineRule="exact"/>
      <w:ind w:hanging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И. Цыганаш</dc:creator>
  <cp:lastModifiedBy>Татьяна И. Цыганаш</cp:lastModifiedBy>
  <cp:revision>4</cp:revision>
  <dcterms:created xsi:type="dcterms:W3CDTF">2023-07-19T10:35:00Z</dcterms:created>
  <dcterms:modified xsi:type="dcterms:W3CDTF">2023-10-10T06:32:00Z</dcterms:modified>
</cp:coreProperties>
</file>